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DA6F5" w14:textId="77777777" w:rsidR="00DF743D" w:rsidRDefault="00D920A5" w:rsidP="00DF743D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DF743D">
        <w:rPr>
          <w:rFonts w:cstheme="minorHAnsi"/>
          <w:b/>
          <w:bCs/>
          <w:sz w:val="40"/>
          <w:szCs w:val="40"/>
        </w:rPr>
        <w:t>Livro-objeto relê a revolução de</w:t>
      </w:r>
      <w:r w:rsidRPr="00DF743D">
        <w:rPr>
          <w:rFonts w:cstheme="minorHAnsi"/>
          <w:b/>
          <w:bCs/>
          <w:i/>
          <w:iCs/>
          <w:sz w:val="40"/>
          <w:szCs w:val="40"/>
        </w:rPr>
        <w:t xml:space="preserve"> Expresso 2222</w:t>
      </w:r>
      <w:r w:rsidRPr="00DF743D">
        <w:rPr>
          <w:rFonts w:cstheme="minorHAnsi"/>
          <w:b/>
          <w:bCs/>
          <w:sz w:val="40"/>
          <w:szCs w:val="40"/>
        </w:rPr>
        <w:t>,</w:t>
      </w:r>
      <w:r w:rsidR="00DF743D" w:rsidRPr="00DF743D">
        <w:rPr>
          <w:rFonts w:cstheme="minorHAnsi"/>
          <w:b/>
          <w:bCs/>
          <w:sz w:val="40"/>
          <w:szCs w:val="40"/>
        </w:rPr>
        <w:t xml:space="preserve"> </w:t>
      </w:r>
    </w:p>
    <w:p w14:paraId="054AC30E" w14:textId="7A049FA6" w:rsidR="00D920A5" w:rsidRPr="00DF743D" w:rsidRDefault="00DF743D" w:rsidP="00DF743D">
      <w:pPr>
        <w:spacing w:after="0" w:line="240" w:lineRule="auto"/>
        <w:jc w:val="center"/>
        <w:rPr>
          <w:rFonts w:cstheme="minorHAnsi"/>
          <w:b/>
          <w:bCs/>
          <w:sz w:val="44"/>
          <w:szCs w:val="44"/>
        </w:rPr>
      </w:pPr>
      <w:r>
        <w:rPr>
          <w:rFonts w:cstheme="minorHAnsi"/>
          <w:b/>
          <w:bCs/>
          <w:sz w:val="40"/>
          <w:szCs w:val="40"/>
        </w:rPr>
        <w:t xml:space="preserve">o </w:t>
      </w:r>
      <w:r w:rsidR="00D920A5" w:rsidRPr="00DF743D">
        <w:rPr>
          <w:rFonts w:cstheme="minorHAnsi"/>
          <w:b/>
          <w:bCs/>
          <w:sz w:val="40"/>
          <w:szCs w:val="40"/>
        </w:rPr>
        <w:t>álbum de Gilberto Gil que completa 50 anos</w:t>
      </w:r>
    </w:p>
    <w:p w14:paraId="4489D30C" w14:textId="3631EC3C" w:rsidR="00CD0D4F" w:rsidRDefault="00CD0D4F" w:rsidP="00D920A5">
      <w:pPr>
        <w:jc w:val="center"/>
        <w:rPr>
          <w:rFonts w:cstheme="minorHAnsi"/>
          <w:i/>
          <w:iCs/>
          <w:sz w:val="24"/>
          <w:szCs w:val="24"/>
        </w:rPr>
      </w:pPr>
    </w:p>
    <w:p w14:paraId="13A9DC20" w14:textId="6AFD24EA" w:rsidR="00D45C53" w:rsidRPr="00DF743D" w:rsidRDefault="005C0F96" w:rsidP="005778AC">
      <w:pPr>
        <w:ind w:right="-285"/>
        <w:jc w:val="center"/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Concebida</w:t>
      </w:r>
      <w:r w:rsidRPr="00DF743D">
        <w:rPr>
          <w:rFonts w:cstheme="minorHAnsi"/>
          <w:i/>
          <w:iCs/>
          <w:sz w:val="28"/>
          <w:szCs w:val="28"/>
        </w:rPr>
        <w:t xml:space="preserve"> </w:t>
      </w:r>
      <w:r w:rsidR="00D920A5" w:rsidRPr="00DF743D">
        <w:rPr>
          <w:rFonts w:cstheme="minorHAnsi"/>
          <w:i/>
          <w:iCs/>
          <w:sz w:val="28"/>
          <w:szCs w:val="28"/>
        </w:rPr>
        <w:t>por Ana Oliveira</w:t>
      </w:r>
      <w:r w:rsidR="00CC0406">
        <w:rPr>
          <w:rFonts w:cstheme="minorHAnsi"/>
          <w:i/>
          <w:iCs/>
          <w:sz w:val="28"/>
          <w:szCs w:val="28"/>
        </w:rPr>
        <w:t>,</w:t>
      </w:r>
      <w:r w:rsidR="004A34B2">
        <w:rPr>
          <w:rFonts w:cstheme="minorHAnsi"/>
          <w:i/>
          <w:iCs/>
          <w:sz w:val="28"/>
          <w:szCs w:val="28"/>
        </w:rPr>
        <w:t xml:space="preserve"> </w:t>
      </w:r>
      <w:r w:rsidR="00D920A5" w:rsidRPr="00DF743D">
        <w:rPr>
          <w:rFonts w:cstheme="minorHAnsi"/>
          <w:i/>
          <w:iCs/>
          <w:sz w:val="28"/>
          <w:szCs w:val="28"/>
        </w:rPr>
        <w:t>obra reúne artistas, intelectuais e jornalistas que releem, faixa a faixa, o LP que nasceu das influências do pop, do rock e da música brasileira tradicional, tornando-se um marco na história da MPB</w:t>
      </w:r>
      <w:r w:rsidR="00CC0406">
        <w:rPr>
          <w:rFonts w:cstheme="minorHAnsi"/>
          <w:i/>
          <w:iCs/>
          <w:sz w:val="28"/>
          <w:szCs w:val="28"/>
        </w:rPr>
        <w:t xml:space="preserve">. </w:t>
      </w:r>
    </w:p>
    <w:p w14:paraId="5758510F" w14:textId="13EA99B0" w:rsidR="0052635E" w:rsidRDefault="00DF743D" w:rsidP="000F6B5D">
      <w:pPr>
        <w:pStyle w:val="NormalWeb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i/>
          <w:iCs/>
          <w:lang w:eastAsia="en-US"/>
        </w:rPr>
      </w:pPr>
      <w:r>
        <w:rPr>
          <w:rFonts w:asciiTheme="minorHAnsi" w:eastAsiaTheme="minorHAnsi" w:hAnsiTheme="minorHAnsi" w:cstheme="minorHAnsi"/>
          <w:i/>
          <w:iCs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E172BEF" wp14:editId="61E8A4CA">
            <wp:simplePos x="0" y="0"/>
            <wp:positionH relativeFrom="column">
              <wp:posOffset>-1000320</wp:posOffset>
            </wp:positionH>
            <wp:positionV relativeFrom="paragraph">
              <wp:posOffset>224790</wp:posOffset>
            </wp:positionV>
            <wp:extent cx="7403465" cy="3483610"/>
            <wp:effectExtent l="0" t="0" r="635" b="0"/>
            <wp:wrapSquare wrapText="bothSides"/>
            <wp:docPr id="7" name="Imagem 7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xto&#10;&#10;Descrição gerada automaticament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" t="1224" r="1670" b="2587"/>
                    <a:stretch/>
                  </pic:blipFill>
                  <pic:spPr bwMode="auto">
                    <a:xfrm>
                      <a:off x="0" y="0"/>
                      <a:ext cx="7403465" cy="348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F06CB" w14:textId="77777777" w:rsidR="0052635E" w:rsidRDefault="0052635E" w:rsidP="0052635E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HAnsi"/>
          <w:i/>
          <w:iCs/>
          <w:lang w:eastAsia="en-US"/>
        </w:rPr>
      </w:pPr>
    </w:p>
    <w:p w14:paraId="5094895A" w14:textId="16196AF1" w:rsidR="00CD0D4F" w:rsidRPr="00DF743D" w:rsidRDefault="00CD0D4F" w:rsidP="0052635E">
      <w:pPr>
        <w:pStyle w:val="NormalWeb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</w:pPr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Participam: </w:t>
      </w:r>
      <w:proofErr w:type="spellStart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Andre</w:t>
      </w:r>
      <w:proofErr w:type="spellEnd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́ </w:t>
      </w:r>
      <w:proofErr w:type="spellStart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Vallias</w:t>
      </w:r>
      <w:proofErr w:type="spellEnd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, Arnaldo Antunes, </w:t>
      </w:r>
      <w:r w:rsidR="00424C43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a</w:t>
      </w:r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ssume </w:t>
      </w:r>
      <w:proofErr w:type="spellStart"/>
      <w:r w:rsidR="00424C43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v</w:t>
      </w:r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ivid</w:t>
      </w:r>
      <w:proofErr w:type="spellEnd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 </w:t>
      </w:r>
      <w:r w:rsidR="00424C43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a</w:t>
      </w:r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stro </w:t>
      </w:r>
      <w:proofErr w:type="spellStart"/>
      <w:r w:rsidR="00424C43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f</w:t>
      </w:r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ocus</w:t>
      </w:r>
      <w:proofErr w:type="spellEnd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 (</w:t>
      </w:r>
      <w:proofErr w:type="spellStart"/>
      <w:r w:rsidR="00424C43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a</w:t>
      </w:r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vaf</w:t>
      </w:r>
      <w:proofErr w:type="spellEnd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), </w:t>
      </w:r>
      <w:proofErr w:type="spellStart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Cláudio</w:t>
      </w:r>
      <w:proofErr w:type="spellEnd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 Leal, Fernanda Torres, Hermano Vianna, Lorena </w:t>
      </w:r>
      <w:proofErr w:type="spellStart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Calábria</w:t>
      </w:r>
      <w:proofErr w:type="spellEnd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, </w:t>
      </w:r>
      <w:r w:rsidR="000F6B5D"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Marepe, </w:t>
      </w:r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Marcela </w:t>
      </w:r>
      <w:proofErr w:type="spellStart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Cantuária</w:t>
      </w:r>
      <w:proofErr w:type="spellEnd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, </w:t>
      </w:r>
      <w:proofErr w:type="spellStart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Micheliny</w:t>
      </w:r>
      <w:proofErr w:type="spellEnd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 Verunschk, Mila Burns, Moreno Veloso, </w:t>
      </w:r>
      <w:proofErr w:type="spellStart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Muti</w:t>
      </w:r>
      <w:proofErr w:type="spellEnd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 Randolph, Nino Cais, </w:t>
      </w:r>
      <w:proofErr w:type="spellStart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Patricia</w:t>
      </w:r>
      <w:proofErr w:type="spellEnd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 Palumbo, Regina Silveira, Renata </w:t>
      </w:r>
      <w:proofErr w:type="spellStart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Felinto</w:t>
      </w:r>
      <w:proofErr w:type="spellEnd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 e </w:t>
      </w:r>
      <w:proofErr w:type="spellStart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Vânia</w:t>
      </w:r>
      <w:proofErr w:type="spellEnd"/>
      <w:r w:rsidRPr="00DF743D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 Mignone</w:t>
      </w:r>
    </w:p>
    <w:p w14:paraId="54600BE5" w14:textId="77777777" w:rsidR="00CD0D4F" w:rsidRPr="000F6B5D" w:rsidRDefault="00CD0D4F">
      <w:pPr>
        <w:rPr>
          <w:rFonts w:cstheme="minorHAnsi"/>
          <w:color w:val="000000" w:themeColor="text1"/>
          <w:sz w:val="24"/>
          <w:szCs w:val="24"/>
        </w:rPr>
      </w:pPr>
    </w:p>
    <w:p w14:paraId="766E7104" w14:textId="68285C8A" w:rsidR="007C0F42" w:rsidRPr="00D920A5" w:rsidRDefault="00CD0D4F" w:rsidP="007C0F42">
      <w:pPr>
        <w:rPr>
          <w:rFonts w:cstheme="minorHAnsi"/>
          <w:sz w:val="24"/>
          <w:szCs w:val="24"/>
        </w:rPr>
      </w:pPr>
      <w:r w:rsidRPr="00CD0D4F">
        <w:rPr>
          <w:rFonts w:cstheme="minorHAnsi"/>
          <w:b/>
          <w:bCs/>
          <w:sz w:val="24"/>
          <w:szCs w:val="24"/>
        </w:rPr>
        <w:t>São Paulo, novembro de 2022</w:t>
      </w:r>
      <w:r>
        <w:rPr>
          <w:rFonts w:cstheme="minorHAnsi"/>
          <w:sz w:val="24"/>
          <w:szCs w:val="24"/>
        </w:rPr>
        <w:t xml:space="preserve"> – </w:t>
      </w:r>
      <w:r w:rsidR="00D45C53" w:rsidRPr="00D920A5">
        <w:rPr>
          <w:rFonts w:cstheme="minorHAnsi"/>
          <w:sz w:val="24"/>
          <w:szCs w:val="24"/>
        </w:rPr>
        <w:t xml:space="preserve">Cinquenta anos atrás, a Música Popular Brasileira conhecia um álbum revolucionário: </w:t>
      </w:r>
      <w:r w:rsidR="00D45C53" w:rsidRPr="00D920A5">
        <w:rPr>
          <w:rFonts w:cstheme="minorHAnsi"/>
          <w:i/>
          <w:iCs/>
          <w:sz w:val="24"/>
          <w:szCs w:val="24"/>
        </w:rPr>
        <w:t>Expresso 2222</w:t>
      </w:r>
      <w:r w:rsidR="00D45C53" w:rsidRPr="00D920A5">
        <w:rPr>
          <w:rFonts w:cstheme="minorHAnsi"/>
          <w:sz w:val="24"/>
          <w:szCs w:val="24"/>
        </w:rPr>
        <w:t xml:space="preserve">, de Gilberto Gil. O cantor e compositor acabava de voltar do exílio, imposto pela ditadura militar, que via </w:t>
      </w:r>
      <w:r w:rsidR="00D920A5">
        <w:rPr>
          <w:rFonts w:cstheme="minorHAnsi"/>
          <w:sz w:val="24"/>
          <w:szCs w:val="24"/>
        </w:rPr>
        <w:t>na</w:t>
      </w:r>
      <w:r w:rsidR="00D45C53" w:rsidRPr="00D920A5">
        <w:rPr>
          <w:rFonts w:cstheme="minorHAnsi"/>
          <w:sz w:val="24"/>
          <w:szCs w:val="24"/>
        </w:rPr>
        <w:t xml:space="preserve"> sua </w:t>
      </w:r>
      <w:r w:rsidR="001D3C35">
        <w:rPr>
          <w:rFonts w:cstheme="minorHAnsi"/>
          <w:sz w:val="24"/>
          <w:szCs w:val="24"/>
        </w:rPr>
        <w:t>criação</w:t>
      </w:r>
      <w:r w:rsidR="001D3C35" w:rsidRPr="00D920A5">
        <w:rPr>
          <w:rFonts w:cstheme="minorHAnsi"/>
          <w:sz w:val="24"/>
          <w:szCs w:val="24"/>
        </w:rPr>
        <w:t xml:space="preserve"> </w:t>
      </w:r>
      <w:r w:rsidR="00D45C53" w:rsidRPr="00D920A5">
        <w:rPr>
          <w:rFonts w:cstheme="minorHAnsi"/>
          <w:sz w:val="24"/>
          <w:szCs w:val="24"/>
        </w:rPr>
        <w:t>uma ameaça ao discurso oficial</w:t>
      </w:r>
      <w:r w:rsidR="007C0F42" w:rsidRPr="00D920A5">
        <w:rPr>
          <w:rFonts w:cstheme="minorHAnsi"/>
          <w:sz w:val="24"/>
          <w:szCs w:val="24"/>
        </w:rPr>
        <w:t xml:space="preserve"> d</w:t>
      </w:r>
      <w:r w:rsidR="00D920A5">
        <w:rPr>
          <w:rFonts w:cstheme="minorHAnsi"/>
          <w:sz w:val="24"/>
          <w:szCs w:val="24"/>
        </w:rPr>
        <w:t>o regime</w:t>
      </w:r>
      <w:r w:rsidR="007C0F42" w:rsidRPr="00D920A5">
        <w:rPr>
          <w:rFonts w:cstheme="minorHAnsi"/>
          <w:sz w:val="24"/>
          <w:szCs w:val="24"/>
        </w:rPr>
        <w:t xml:space="preserve">. </w:t>
      </w:r>
    </w:p>
    <w:p w14:paraId="5FD2D806" w14:textId="6F7314CA" w:rsidR="0052635E" w:rsidRDefault="005321F9" w:rsidP="007C0F42">
      <w:pPr>
        <w:rPr>
          <w:rFonts w:cstheme="minorHAnsi"/>
          <w:sz w:val="24"/>
          <w:szCs w:val="24"/>
        </w:rPr>
      </w:pPr>
      <w:r w:rsidRPr="00D920A5">
        <w:rPr>
          <w:rFonts w:cstheme="minorHAnsi"/>
          <w:sz w:val="24"/>
          <w:szCs w:val="24"/>
        </w:rPr>
        <w:t xml:space="preserve">Desde 1967, </w:t>
      </w:r>
      <w:r w:rsidR="001D3C35">
        <w:rPr>
          <w:rFonts w:cstheme="minorHAnsi"/>
          <w:sz w:val="24"/>
          <w:szCs w:val="24"/>
        </w:rPr>
        <w:t xml:space="preserve">na </w:t>
      </w:r>
      <w:r w:rsidR="001D3C35" w:rsidRPr="00A47C33">
        <w:rPr>
          <w:rFonts w:cstheme="minorHAnsi"/>
          <w:sz w:val="24"/>
          <w:szCs w:val="24"/>
        </w:rPr>
        <w:t>germinação do movimento tropicalista</w:t>
      </w:r>
      <w:r w:rsidRPr="00D920A5">
        <w:rPr>
          <w:rFonts w:cstheme="minorHAnsi"/>
          <w:sz w:val="24"/>
          <w:szCs w:val="24"/>
        </w:rPr>
        <w:t xml:space="preserve">, Gilberto Gil </w:t>
      </w:r>
      <w:r w:rsidR="005163E5" w:rsidRPr="00D920A5">
        <w:rPr>
          <w:rFonts w:cstheme="minorHAnsi"/>
          <w:sz w:val="24"/>
          <w:szCs w:val="24"/>
        </w:rPr>
        <w:t xml:space="preserve">buscava elementos da música popular tradicional, sobretudo a nordestina, para sua obra. O impulso estético representado pelo tropicalismo a partir de 1968 aguçou ainda mais o desejo de incorporar elementos musicais </w:t>
      </w:r>
      <w:r w:rsidR="00D920A5">
        <w:rPr>
          <w:rFonts w:cstheme="minorHAnsi"/>
          <w:sz w:val="24"/>
          <w:szCs w:val="24"/>
        </w:rPr>
        <w:t xml:space="preserve">brasileiros </w:t>
      </w:r>
      <w:r w:rsidR="005163E5" w:rsidRPr="00D920A5">
        <w:rPr>
          <w:rFonts w:cstheme="minorHAnsi"/>
          <w:sz w:val="24"/>
          <w:szCs w:val="24"/>
        </w:rPr>
        <w:t xml:space="preserve">ao projeto vanguardista. </w:t>
      </w:r>
    </w:p>
    <w:p w14:paraId="49B983BA" w14:textId="48B23C98" w:rsidR="005321F9" w:rsidRPr="00D920A5" w:rsidRDefault="005163E5" w:rsidP="007C0F42">
      <w:pPr>
        <w:rPr>
          <w:rFonts w:cstheme="minorHAnsi"/>
          <w:sz w:val="24"/>
          <w:szCs w:val="24"/>
        </w:rPr>
      </w:pPr>
      <w:r w:rsidRPr="00D920A5">
        <w:rPr>
          <w:rFonts w:cstheme="minorHAnsi"/>
          <w:sz w:val="24"/>
          <w:szCs w:val="24"/>
        </w:rPr>
        <w:lastRenderedPageBreak/>
        <w:t>O exílio forçado pela ditadura em 1969, que levou Gil e Caetano para Londres</w:t>
      </w:r>
      <w:r w:rsidR="001D3C35">
        <w:rPr>
          <w:rFonts w:cstheme="minorHAnsi"/>
          <w:sz w:val="24"/>
          <w:szCs w:val="24"/>
        </w:rPr>
        <w:t>, no auge do</w:t>
      </w:r>
      <w:r w:rsidR="001D3C35" w:rsidRPr="00D920A5">
        <w:rPr>
          <w:rFonts w:cstheme="minorHAnsi"/>
          <w:sz w:val="24"/>
          <w:szCs w:val="24"/>
        </w:rPr>
        <w:t xml:space="preserve"> </w:t>
      </w:r>
      <w:proofErr w:type="spellStart"/>
      <w:r w:rsidR="001D3C35" w:rsidRPr="00DF743D">
        <w:rPr>
          <w:rFonts w:cstheme="minorHAnsi"/>
          <w:i/>
          <w:iCs/>
          <w:sz w:val="24"/>
          <w:szCs w:val="24"/>
        </w:rPr>
        <w:t>swing</w:t>
      </w:r>
      <w:r w:rsidR="001D3C35">
        <w:rPr>
          <w:rFonts w:cstheme="minorHAnsi"/>
          <w:i/>
          <w:iCs/>
          <w:sz w:val="24"/>
          <w:szCs w:val="24"/>
        </w:rPr>
        <w:t>ing</w:t>
      </w:r>
      <w:proofErr w:type="spellEnd"/>
      <w:r w:rsidR="001D3C35">
        <w:rPr>
          <w:rFonts w:cstheme="minorHAnsi"/>
          <w:i/>
          <w:iCs/>
          <w:sz w:val="24"/>
          <w:szCs w:val="24"/>
        </w:rPr>
        <w:t xml:space="preserve"> London</w:t>
      </w:r>
      <w:r w:rsidRPr="00D920A5">
        <w:rPr>
          <w:rFonts w:cstheme="minorHAnsi"/>
          <w:sz w:val="24"/>
          <w:szCs w:val="24"/>
        </w:rPr>
        <w:t xml:space="preserve">, acabou colaborando para que novos elementos do </w:t>
      </w:r>
      <w:r w:rsidR="0052635E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C3C719A" wp14:editId="1A2532F0">
            <wp:simplePos x="0" y="0"/>
            <wp:positionH relativeFrom="column">
              <wp:posOffset>-14934</wp:posOffset>
            </wp:positionH>
            <wp:positionV relativeFrom="paragraph">
              <wp:posOffset>526</wp:posOffset>
            </wp:positionV>
            <wp:extent cx="3233420" cy="3260090"/>
            <wp:effectExtent l="0" t="0" r="5080" b="3810"/>
            <wp:wrapSquare wrapText="bothSides"/>
            <wp:docPr id="6" name="Imagem 6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Texto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5" t="4894" r="6402" b="6717"/>
                    <a:stretch/>
                  </pic:blipFill>
                  <pic:spPr bwMode="auto">
                    <a:xfrm>
                      <a:off x="0" y="0"/>
                      <a:ext cx="3233420" cy="326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0A5">
        <w:rPr>
          <w:rFonts w:cstheme="minorHAnsi"/>
          <w:sz w:val="24"/>
          <w:szCs w:val="24"/>
        </w:rPr>
        <w:t xml:space="preserve">pop e do rock internacionais entrassem no balaio do compositor baiano. </w:t>
      </w:r>
      <w:r w:rsidRPr="00D920A5">
        <w:rPr>
          <w:rFonts w:cstheme="minorHAnsi"/>
          <w:i/>
          <w:iCs/>
          <w:sz w:val="24"/>
          <w:szCs w:val="24"/>
        </w:rPr>
        <w:t>Expresso 2222</w:t>
      </w:r>
      <w:r w:rsidRPr="00D920A5">
        <w:rPr>
          <w:rFonts w:cstheme="minorHAnsi"/>
          <w:sz w:val="24"/>
          <w:szCs w:val="24"/>
        </w:rPr>
        <w:t xml:space="preserve">, de 1972, foi, assim, o talvez mais radical álbum de Gil, em que </w:t>
      </w:r>
      <w:r w:rsidR="00D920A5">
        <w:rPr>
          <w:rFonts w:cstheme="minorHAnsi"/>
          <w:sz w:val="24"/>
          <w:szCs w:val="24"/>
        </w:rPr>
        <w:t xml:space="preserve">a </w:t>
      </w:r>
      <w:r w:rsidRPr="00D920A5">
        <w:rPr>
          <w:rFonts w:cstheme="minorHAnsi"/>
          <w:sz w:val="24"/>
          <w:szCs w:val="24"/>
        </w:rPr>
        <w:t xml:space="preserve">experiência </w:t>
      </w:r>
      <w:r w:rsidR="00D920A5">
        <w:rPr>
          <w:rFonts w:cstheme="minorHAnsi"/>
          <w:sz w:val="24"/>
          <w:szCs w:val="24"/>
        </w:rPr>
        <w:t xml:space="preserve">no exterior </w:t>
      </w:r>
      <w:r w:rsidRPr="00D920A5">
        <w:rPr>
          <w:rFonts w:cstheme="minorHAnsi"/>
          <w:sz w:val="24"/>
          <w:szCs w:val="24"/>
        </w:rPr>
        <w:t>e a música em voga no exílio se articula</w:t>
      </w:r>
      <w:r w:rsidR="00D920A5">
        <w:rPr>
          <w:rFonts w:cstheme="minorHAnsi"/>
          <w:sz w:val="24"/>
          <w:szCs w:val="24"/>
        </w:rPr>
        <w:t>m</w:t>
      </w:r>
      <w:r w:rsidRPr="00D920A5">
        <w:rPr>
          <w:rFonts w:cstheme="minorHAnsi"/>
          <w:sz w:val="24"/>
          <w:szCs w:val="24"/>
        </w:rPr>
        <w:t xml:space="preserve"> com elementos estéticos contrastantes, como o cancioneiro nordestino</w:t>
      </w:r>
      <w:r w:rsidR="00D920A5">
        <w:rPr>
          <w:rFonts w:cstheme="minorHAnsi"/>
          <w:sz w:val="24"/>
          <w:szCs w:val="24"/>
        </w:rPr>
        <w:t>. B</w:t>
      </w:r>
      <w:r w:rsidRPr="00D920A5">
        <w:rPr>
          <w:rFonts w:cstheme="minorHAnsi"/>
          <w:sz w:val="24"/>
          <w:szCs w:val="24"/>
        </w:rPr>
        <w:t xml:space="preserve">aião e rock, </w:t>
      </w:r>
      <w:r w:rsidR="00424C43">
        <w:rPr>
          <w:rFonts w:cstheme="minorHAnsi"/>
          <w:sz w:val="24"/>
          <w:szCs w:val="24"/>
        </w:rPr>
        <w:t>samba e jazz</w:t>
      </w:r>
      <w:r w:rsidR="001D3C35">
        <w:rPr>
          <w:rFonts w:cstheme="minorHAnsi"/>
          <w:sz w:val="24"/>
          <w:szCs w:val="24"/>
        </w:rPr>
        <w:t xml:space="preserve">, </w:t>
      </w:r>
      <w:r w:rsidRPr="00D920A5">
        <w:rPr>
          <w:rFonts w:cstheme="minorHAnsi"/>
          <w:sz w:val="24"/>
          <w:szCs w:val="24"/>
        </w:rPr>
        <w:t>numa combinação única e perene.</w:t>
      </w:r>
    </w:p>
    <w:p w14:paraId="6CFF42FF" w14:textId="38E8C902" w:rsidR="005321F9" w:rsidRPr="00D920A5" w:rsidRDefault="005321F9" w:rsidP="005321F9">
      <w:pPr>
        <w:rPr>
          <w:rFonts w:cstheme="minorHAnsi"/>
          <w:sz w:val="24"/>
          <w:szCs w:val="24"/>
        </w:rPr>
      </w:pPr>
      <w:r w:rsidRPr="00D920A5">
        <w:rPr>
          <w:rFonts w:cstheme="minorHAnsi"/>
          <w:sz w:val="24"/>
          <w:szCs w:val="24"/>
        </w:rPr>
        <w:t>O experimentalismo deste álbum emitiu sinais para as gerações de artistas que se seguiram, no Brasil e fora do país. “Composição e arranjo, verbo, verso, canto, ritmo, melodia, sanfona no violão, violão na guitarra, samba no rock, jazz no baião”, elenca Ana Oliveira, a</w:t>
      </w:r>
      <w:r w:rsidR="005163E5" w:rsidRPr="00D920A5">
        <w:rPr>
          <w:rFonts w:cstheme="minorHAnsi"/>
          <w:sz w:val="24"/>
          <w:szCs w:val="24"/>
        </w:rPr>
        <w:t xml:space="preserve"> </w:t>
      </w:r>
      <w:r w:rsidR="00424C43">
        <w:rPr>
          <w:rFonts w:cstheme="minorHAnsi"/>
          <w:sz w:val="24"/>
          <w:szCs w:val="24"/>
        </w:rPr>
        <w:t>idealizadora</w:t>
      </w:r>
      <w:r w:rsidRPr="00D920A5">
        <w:rPr>
          <w:rFonts w:cstheme="minorHAnsi"/>
          <w:sz w:val="24"/>
          <w:szCs w:val="24"/>
        </w:rPr>
        <w:t xml:space="preserve"> d</w:t>
      </w:r>
      <w:r w:rsidR="001D3C35">
        <w:rPr>
          <w:rFonts w:cstheme="minorHAnsi"/>
          <w:sz w:val="24"/>
          <w:szCs w:val="24"/>
        </w:rPr>
        <w:t xml:space="preserve">o </w:t>
      </w:r>
      <w:r w:rsidR="001D3C35" w:rsidRPr="00A47C33">
        <w:rPr>
          <w:rFonts w:cstheme="minorHAnsi"/>
          <w:sz w:val="24"/>
          <w:szCs w:val="24"/>
        </w:rPr>
        <w:t>projeto do livro. O resultado é uma</w:t>
      </w:r>
      <w:r w:rsidR="001D3C35">
        <w:rPr>
          <w:rFonts w:cstheme="minorHAnsi"/>
          <w:sz w:val="24"/>
          <w:szCs w:val="24"/>
        </w:rPr>
        <w:t xml:space="preserve"> </w:t>
      </w:r>
      <w:r w:rsidRPr="00D920A5">
        <w:rPr>
          <w:rFonts w:cstheme="minorHAnsi"/>
          <w:sz w:val="24"/>
          <w:szCs w:val="24"/>
        </w:rPr>
        <w:t xml:space="preserve">obra </w:t>
      </w:r>
      <w:r w:rsidR="00424C43">
        <w:rPr>
          <w:rFonts w:cstheme="minorHAnsi"/>
          <w:sz w:val="24"/>
          <w:szCs w:val="24"/>
        </w:rPr>
        <w:t xml:space="preserve">fundamental </w:t>
      </w:r>
      <w:r w:rsidRPr="00D920A5">
        <w:rPr>
          <w:rFonts w:cstheme="minorHAnsi"/>
          <w:sz w:val="24"/>
          <w:szCs w:val="24"/>
        </w:rPr>
        <w:t>da vida cultural brasileira, capaz de revelar paisagens sonoras e recantos poéticos que atravessam o tempo.</w:t>
      </w:r>
    </w:p>
    <w:p w14:paraId="17BA14F8" w14:textId="77777777" w:rsidR="005163E5" w:rsidRPr="00D920A5" w:rsidRDefault="005163E5" w:rsidP="005163E5">
      <w:pPr>
        <w:rPr>
          <w:rFonts w:cstheme="minorHAnsi"/>
          <w:sz w:val="24"/>
          <w:szCs w:val="24"/>
        </w:rPr>
      </w:pPr>
      <w:r w:rsidRPr="00D920A5">
        <w:rPr>
          <w:rFonts w:cstheme="minorHAnsi"/>
          <w:sz w:val="24"/>
          <w:szCs w:val="24"/>
        </w:rPr>
        <w:t xml:space="preserve">O álbum histórico da MPB conta com nove faixas: “Back in Bahia”, “Ele e Eu”, “Expresso 2222”, “O Sonho Acabou” e “Oriente”, todas de autoria de Gilberto Gil, além de “Pipoca Moderna”, composição instrumental de Sebastião C. </w:t>
      </w:r>
      <w:proofErr w:type="spellStart"/>
      <w:r w:rsidRPr="00D920A5">
        <w:rPr>
          <w:rFonts w:cstheme="minorHAnsi"/>
          <w:sz w:val="24"/>
          <w:szCs w:val="24"/>
        </w:rPr>
        <w:t>Biano</w:t>
      </w:r>
      <w:proofErr w:type="spellEnd"/>
      <w:r w:rsidRPr="00D920A5">
        <w:rPr>
          <w:rFonts w:cstheme="minorHAnsi"/>
          <w:sz w:val="24"/>
          <w:szCs w:val="24"/>
        </w:rPr>
        <w:t xml:space="preserve"> que receberia um pouco adiante letra de Caetano Veloso; “Sai do Sereno”, de </w:t>
      </w:r>
      <w:proofErr w:type="spellStart"/>
      <w:r w:rsidRPr="00D920A5">
        <w:rPr>
          <w:rFonts w:cstheme="minorHAnsi"/>
          <w:sz w:val="24"/>
          <w:szCs w:val="24"/>
        </w:rPr>
        <w:t>Onildo</w:t>
      </w:r>
      <w:proofErr w:type="spellEnd"/>
      <w:r w:rsidRPr="00D920A5">
        <w:rPr>
          <w:rFonts w:cstheme="minorHAnsi"/>
          <w:sz w:val="24"/>
          <w:szCs w:val="24"/>
        </w:rPr>
        <w:t xml:space="preserve"> Almeida; “Chiclete com Banana”, de Gordurinha e Almira Castilho, e “O Canto da Ema”, de Ayres Viana, </w:t>
      </w:r>
      <w:proofErr w:type="spellStart"/>
      <w:r w:rsidRPr="00D920A5">
        <w:rPr>
          <w:rFonts w:cstheme="minorHAnsi"/>
          <w:sz w:val="24"/>
          <w:szCs w:val="24"/>
        </w:rPr>
        <w:t>Alventino</w:t>
      </w:r>
      <w:proofErr w:type="spellEnd"/>
      <w:r w:rsidRPr="00D920A5">
        <w:rPr>
          <w:rFonts w:cstheme="minorHAnsi"/>
          <w:sz w:val="24"/>
          <w:szCs w:val="24"/>
        </w:rPr>
        <w:t xml:space="preserve"> Cavalcanti e João do Vale, as duas últimas clássicos do repertório de Jackson do Pandeiro.</w:t>
      </w:r>
    </w:p>
    <w:p w14:paraId="58C329F6" w14:textId="39B1D67E" w:rsidR="007C0F42" w:rsidRDefault="007C0F42" w:rsidP="007C0F42">
      <w:pPr>
        <w:rPr>
          <w:rFonts w:cstheme="minorHAnsi"/>
          <w:sz w:val="24"/>
          <w:szCs w:val="24"/>
        </w:rPr>
      </w:pPr>
      <w:r w:rsidRPr="00AF05DF">
        <w:rPr>
          <w:rFonts w:cstheme="minorHAnsi"/>
          <w:color w:val="000000" w:themeColor="text1"/>
          <w:sz w:val="24"/>
          <w:szCs w:val="24"/>
        </w:rPr>
        <w:t xml:space="preserve">Para </w:t>
      </w:r>
      <w:r w:rsidR="005321F9" w:rsidRPr="00AF05DF">
        <w:rPr>
          <w:rFonts w:cstheme="minorHAnsi"/>
          <w:color w:val="000000" w:themeColor="text1"/>
          <w:sz w:val="24"/>
          <w:szCs w:val="24"/>
        </w:rPr>
        <w:t>o livro-objeto</w:t>
      </w:r>
      <w:r w:rsidRPr="00AF05DF">
        <w:rPr>
          <w:rFonts w:cstheme="minorHAnsi"/>
          <w:color w:val="000000" w:themeColor="text1"/>
          <w:sz w:val="24"/>
          <w:szCs w:val="24"/>
        </w:rPr>
        <w:t xml:space="preserve"> de Ana Oliveira, artistas, intelectuais e jornalistas analisaram, faixa a faixa, o álbum de </w:t>
      </w:r>
      <w:r w:rsidRPr="00D920A5">
        <w:rPr>
          <w:rFonts w:cstheme="minorHAnsi"/>
          <w:sz w:val="24"/>
          <w:szCs w:val="24"/>
        </w:rPr>
        <w:t>Gilberto Gil. Hermano Vianna</w:t>
      </w:r>
      <w:r w:rsidR="005321F9" w:rsidRPr="00D920A5">
        <w:rPr>
          <w:rFonts w:cstheme="minorHAnsi"/>
          <w:sz w:val="24"/>
          <w:szCs w:val="24"/>
        </w:rPr>
        <w:t xml:space="preserve">, </w:t>
      </w:r>
      <w:r w:rsidRPr="00D920A5">
        <w:rPr>
          <w:rFonts w:cstheme="minorHAnsi"/>
          <w:sz w:val="24"/>
          <w:szCs w:val="24"/>
        </w:rPr>
        <w:t xml:space="preserve">Renata </w:t>
      </w:r>
      <w:proofErr w:type="spellStart"/>
      <w:r w:rsidRPr="00D920A5">
        <w:rPr>
          <w:rFonts w:cstheme="minorHAnsi"/>
          <w:sz w:val="24"/>
          <w:szCs w:val="24"/>
        </w:rPr>
        <w:t>Felinto</w:t>
      </w:r>
      <w:proofErr w:type="spellEnd"/>
      <w:r w:rsidRPr="00D920A5">
        <w:rPr>
          <w:rFonts w:cstheme="minorHAnsi"/>
          <w:sz w:val="24"/>
          <w:szCs w:val="24"/>
        </w:rPr>
        <w:t>, Fernanda Torres</w:t>
      </w:r>
      <w:r w:rsidR="005321F9" w:rsidRPr="00D920A5">
        <w:rPr>
          <w:rFonts w:cstheme="minorHAnsi"/>
          <w:sz w:val="24"/>
          <w:szCs w:val="24"/>
        </w:rPr>
        <w:t xml:space="preserve">, </w:t>
      </w:r>
      <w:r w:rsidRPr="00D920A5">
        <w:rPr>
          <w:rFonts w:cstheme="minorHAnsi"/>
          <w:sz w:val="24"/>
          <w:szCs w:val="24"/>
        </w:rPr>
        <w:t xml:space="preserve">Regina Silveira, </w:t>
      </w:r>
      <w:proofErr w:type="spellStart"/>
      <w:r w:rsidRPr="00D920A5">
        <w:rPr>
          <w:rFonts w:cstheme="minorHAnsi"/>
          <w:sz w:val="24"/>
          <w:szCs w:val="24"/>
        </w:rPr>
        <w:t>Micheliny</w:t>
      </w:r>
      <w:proofErr w:type="spellEnd"/>
      <w:r w:rsidRPr="00D920A5">
        <w:rPr>
          <w:rFonts w:cstheme="minorHAnsi"/>
          <w:sz w:val="24"/>
          <w:szCs w:val="24"/>
        </w:rPr>
        <w:t xml:space="preserve"> Verunschk</w:t>
      </w:r>
      <w:r w:rsidR="005321F9" w:rsidRPr="00D920A5">
        <w:rPr>
          <w:rFonts w:cstheme="minorHAnsi"/>
          <w:sz w:val="24"/>
          <w:szCs w:val="24"/>
        </w:rPr>
        <w:t xml:space="preserve">, </w:t>
      </w:r>
      <w:r w:rsidRPr="00D920A5">
        <w:rPr>
          <w:rFonts w:cstheme="minorHAnsi"/>
          <w:sz w:val="24"/>
          <w:szCs w:val="24"/>
        </w:rPr>
        <w:t xml:space="preserve">assume </w:t>
      </w:r>
      <w:proofErr w:type="spellStart"/>
      <w:r w:rsidRPr="00D920A5">
        <w:rPr>
          <w:rFonts w:cstheme="minorHAnsi"/>
          <w:sz w:val="24"/>
          <w:szCs w:val="24"/>
        </w:rPr>
        <w:t>vivid</w:t>
      </w:r>
      <w:proofErr w:type="spellEnd"/>
      <w:r w:rsidRPr="00D920A5">
        <w:rPr>
          <w:rFonts w:cstheme="minorHAnsi"/>
          <w:sz w:val="24"/>
          <w:szCs w:val="24"/>
        </w:rPr>
        <w:t xml:space="preserve"> astro </w:t>
      </w:r>
      <w:proofErr w:type="spellStart"/>
      <w:r w:rsidRPr="00D920A5">
        <w:rPr>
          <w:rFonts w:cstheme="minorHAnsi"/>
          <w:sz w:val="24"/>
          <w:szCs w:val="24"/>
        </w:rPr>
        <w:t>focus</w:t>
      </w:r>
      <w:proofErr w:type="spellEnd"/>
      <w:r w:rsidRPr="00D920A5">
        <w:rPr>
          <w:rFonts w:cstheme="minorHAnsi"/>
          <w:sz w:val="24"/>
          <w:szCs w:val="24"/>
        </w:rPr>
        <w:t xml:space="preserve"> (</w:t>
      </w:r>
      <w:proofErr w:type="spellStart"/>
      <w:r w:rsidRPr="00D920A5">
        <w:rPr>
          <w:rFonts w:cstheme="minorHAnsi"/>
          <w:sz w:val="24"/>
          <w:szCs w:val="24"/>
        </w:rPr>
        <w:t>avaf</w:t>
      </w:r>
      <w:proofErr w:type="spellEnd"/>
      <w:r w:rsidRPr="00D920A5">
        <w:rPr>
          <w:rFonts w:cstheme="minorHAnsi"/>
          <w:sz w:val="24"/>
          <w:szCs w:val="24"/>
        </w:rPr>
        <w:t xml:space="preserve">), </w:t>
      </w:r>
      <w:proofErr w:type="spellStart"/>
      <w:r w:rsidRPr="00D920A5">
        <w:rPr>
          <w:rFonts w:cstheme="minorHAnsi"/>
          <w:sz w:val="24"/>
          <w:szCs w:val="24"/>
        </w:rPr>
        <w:t>Patricia</w:t>
      </w:r>
      <w:proofErr w:type="spellEnd"/>
      <w:r w:rsidRPr="00D920A5">
        <w:rPr>
          <w:rFonts w:cstheme="minorHAnsi"/>
          <w:sz w:val="24"/>
          <w:szCs w:val="24"/>
        </w:rPr>
        <w:t xml:space="preserve"> Palumbo</w:t>
      </w:r>
      <w:r w:rsidR="005321F9" w:rsidRPr="00D920A5">
        <w:rPr>
          <w:rFonts w:cstheme="minorHAnsi"/>
          <w:sz w:val="24"/>
          <w:szCs w:val="24"/>
        </w:rPr>
        <w:t xml:space="preserve">, </w:t>
      </w:r>
      <w:r w:rsidRPr="00D920A5">
        <w:rPr>
          <w:rFonts w:cstheme="minorHAnsi"/>
          <w:sz w:val="24"/>
          <w:szCs w:val="24"/>
        </w:rPr>
        <w:t>Nino Cais, Moreno Veloso</w:t>
      </w:r>
      <w:r w:rsidR="005321F9" w:rsidRPr="00D920A5">
        <w:rPr>
          <w:rFonts w:cstheme="minorHAnsi"/>
          <w:sz w:val="24"/>
          <w:szCs w:val="24"/>
        </w:rPr>
        <w:t xml:space="preserve">, </w:t>
      </w:r>
      <w:r w:rsidRPr="00D920A5">
        <w:rPr>
          <w:rFonts w:cstheme="minorHAnsi"/>
          <w:sz w:val="24"/>
          <w:szCs w:val="24"/>
        </w:rPr>
        <w:t xml:space="preserve">André </w:t>
      </w:r>
      <w:proofErr w:type="spellStart"/>
      <w:r w:rsidRPr="00D920A5">
        <w:rPr>
          <w:rFonts w:cstheme="minorHAnsi"/>
          <w:sz w:val="24"/>
          <w:szCs w:val="24"/>
        </w:rPr>
        <w:t>Vallias</w:t>
      </w:r>
      <w:proofErr w:type="spellEnd"/>
      <w:r w:rsidRPr="00D920A5">
        <w:rPr>
          <w:rFonts w:cstheme="minorHAnsi"/>
          <w:sz w:val="24"/>
          <w:szCs w:val="24"/>
        </w:rPr>
        <w:t>, Cláudio Leal</w:t>
      </w:r>
      <w:r w:rsidR="005321F9" w:rsidRPr="00D920A5">
        <w:rPr>
          <w:rFonts w:cstheme="minorHAnsi"/>
          <w:sz w:val="24"/>
          <w:szCs w:val="24"/>
        </w:rPr>
        <w:t>,</w:t>
      </w:r>
      <w:r w:rsidRPr="00D920A5">
        <w:rPr>
          <w:rFonts w:cstheme="minorHAnsi"/>
          <w:sz w:val="24"/>
          <w:szCs w:val="24"/>
        </w:rPr>
        <w:t xml:space="preserve"> Vânia Mignone, Arnaldo Antunes</w:t>
      </w:r>
      <w:r w:rsidR="005321F9" w:rsidRPr="00D920A5">
        <w:rPr>
          <w:rFonts w:cstheme="minorHAnsi"/>
          <w:sz w:val="24"/>
          <w:szCs w:val="24"/>
        </w:rPr>
        <w:t xml:space="preserve">, </w:t>
      </w:r>
      <w:proofErr w:type="spellStart"/>
      <w:r w:rsidRPr="00D920A5">
        <w:rPr>
          <w:rFonts w:cstheme="minorHAnsi"/>
          <w:sz w:val="24"/>
          <w:szCs w:val="24"/>
        </w:rPr>
        <w:t>Muti</w:t>
      </w:r>
      <w:proofErr w:type="spellEnd"/>
      <w:r w:rsidRPr="00D920A5">
        <w:rPr>
          <w:rFonts w:cstheme="minorHAnsi"/>
          <w:sz w:val="24"/>
          <w:szCs w:val="24"/>
        </w:rPr>
        <w:t xml:space="preserve"> Randolph, Lorena Calábria</w:t>
      </w:r>
      <w:r w:rsidR="005321F9" w:rsidRPr="00D920A5">
        <w:rPr>
          <w:rFonts w:cstheme="minorHAnsi"/>
          <w:sz w:val="24"/>
          <w:szCs w:val="24"/>
        </w:rPr>
        <w:t xml:space="preserve">, </w:t>
      </w:r>
      <w:r w:rsidRPr="00D920A5">
        <w:rPr>
          <w:rFonts w:cstheme="minorHAnsi"/>
          <w:sz w:val="24"/>
          <w:szCs w:val="24"/>
        </w:rPr>
        <w:t xml:space="preserve">Marcela Cantuária, Mila Burns e </w:t>
      </w:r>
      <w:proofErr w:type="spellStart"/>
      <w:r w:rsidRPr="00D920A5">
        <w:rPr>
          <w:rFonts w:cstheme="minorHAnsi"/>
          <w:sz w:val="24"/>
          <w:szCs w:val="24"/>
        </w:rPr>
        <w:t>Merepe</w:t>
      </w:r>
      <w:proofErr w:type="spellEnd"/>
      <w:r w:rsidRPr="00D920A5">
        <w:rPr>
          <w:rFonts w:cstheme="minorHAnsi"/>
          <w:sz w:val="24"/>
          <w:szCs w:val="24"/>
        </w:rPr>
        <w:t xml:space="preserve"> desvendam a história por trás de</w:t>
      </w:r>
      <w:r w:rsidR="005321F9" w:rsidRPr="00D920A5">
        <w:rPr>
          <w:rFonts w:cstheme="minorHAnsi"/>
          <w:sz w:val="24"/>
          <w:szCs w:val="24"/>
        </w:rPr>
        <w:t xml:space="preserve"> </w:t>
      </w:r>
      <w:r w:rsidRPr="00D920A5">
        <w:rPr>
          <w:rFonts w:cstheme="minorHAnsi"/>
          <w:sz w:val="24"/>
          <w:szCs w:val="24"/>
        </w:rPr>
        <w:t>cada canção.</w:t>
      </w:r>
    </w:p>
    <w:p w14:paraId="522DA13A" w14:textId="3EA6A5C0" w:rsidR="005321F9" w:rsidRPr="00D920A5" w:rsidRDefault="00812D4A" w:rsidP="005321F9">
      <w:pPr>
        <w:rPr>
          <w:rFonts w:cstheme="minorHAnsi"/>
          <w:sz w:val="24"/>
          <w:szCs w:val="24"/>
        </w:rPr>
      </w:pPr>
      <w:r w:rsidRPr="00D920A5">
        <w:rPr>
          <w:rFonts w:cstheme="minorHAnsi"/>
          <w:sz w:val="24"/>
          <w:szCs w:val="24"/>
        </w:rPr>
        <w:t>O resultado deste empenho é</w:t>
      </w:r>
      <w:r>
        <w:rPr>
          <w:rFonts w:cstheme="minorHAnsi"/>
          <w:sz w:val="24"/>
          <w:szCs w:val="24"/>
        </w:rPr>
        <w:t xml:space="preserve"> </w:t>
      </w:r>
      <w:r w:rsidRPr="00D920A5">
        <w:rPr>
          <w:rFonts w:cstheme="minorHAnsi"/>
          <w:sz w:val="24"/>
          <w:szCs w:val="24"/>
        </w:rPr>
        <w:t>a bel</w:t>
      </w:r>
      <w:r>
        <w:rPr>
          <w:rFonts w:cstheme="minorHAnsi"/>
          <w:sz w:val="24"/>
          <w:szCs w:val="24"/>
        </w:rPr>
        <w:t xml:space="preserve">íssima </w:t>
      </w:r>
      <w:r w:rsidRPr="00D920A5">
        <w:rPr>
          <w:rFonts w:cstheme="minorHAnsi"/>
          <w:sz w:val="24"/>
          <w:szCs w:val="24"/>
        </w:rPr>
        <w:t xml:space="preserve">reunião de uma vasta e meticulosa pesquisa, combinando levantamentos em arquivos públicos e privados, notícias e imagens da imprensa, depoimentos e curiosidades que vão da partida de Gil para a Europa, em 1969, até o início da circulação do álbum </w:t>
      </w:r>
      <w:r w:rsidRPr="00D920A5">
        <w:rPr>
          <w:rFonts w:cstheme="minorHAnsi"/>
          <w:i/>
          <w:iCs/>
          <w:sz w:val="24"/>
          <w:szCs w:val="24"/>
        </w:rPr>
        <w:t>Expresso 2222</w:t>
      </w:r>
      <w:r w:rsidRPr="00D920A5">
        <w:rPr>
          <w:rFonts w:cstheme="minorHAnsi"/>
          <w:sz w:val="24"/>
          <w:szCs w:val="24"/>
        </w:rPr>
        <w:t xml:space="preserve"> no Brasil, com suas potentes reverberações.</w:t>
      </w:r>
    </w:p>
    <w:p w14:paraId="3B8F0643" w14:textId="4818581E" w:rsidR="005163E5" w:rsidRPr="00D920A5" w:rsidRDefault="00DF743D" w:rsidP="005321F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De acordo com</w:t>
      </w:r>
      <w:r w:rsidR="005321F9" w:rsidRPr="00D920A5">
        <w:rPr>
          <w:rFonts w:cstheme="minorHAnsi"/>
          <w:sz w:val="24"/>
          <w:szCs w:val="24"/>
        </w:rPr>
        <w:t xml:space="preserve"> Ana Oliveira, o livro apresenta leituras tão diversas quanto o álbum gravado em 1972. Com interpretações textuais e visuais, cada uma captando a seu modo o </w:t>
      </w:r>
      <w:r w:rsidR="0052635E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9436314" wp14:editId="1717716E">
            <wp:simplePos x="0" y="0"/>
            <wp:positionH relativeFrom="column">
              <wp:posOffset>2098040</wp:posOffset>
            </wp:positionH>
            <wp:positionV relativeFrom="paragraph">
              <wp:posOffset>39283</wp:posOffset>
            </wp:positionV>
            <wp:extent cx="3366770" cy="3373120"/>
            <wp:effectExtent l="0" t="0" r="0" b="5080"/>
            <wp:wrapSquare wrapText="bothSides"/>
            <wp:docPr id="8" name="Imagem 8" descr="Desenho de rosto de pessoa visto de per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Desenho de rosto de pessoa visto de perto&#10;&#10;Descrição gerada automaticamente com confiança média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4" t="15237" r="12716" b="1564"/>
                    <a:stretch/>
                  </pic:blipFill>
                  <pic:spPr bwMode="auto">
                    <a:xfrm>
                      <a:off x="0" y="0"/>
                      <a:ext cx="3366770" cy="337312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1F9" w:rsidRPr="00D920A5">
        <w:rPr>
          <w:rFonts w:cstheme="minorHAnsi"/>
          <w:sz w:val="24"/>
          <w:szCs w:val="24"/>
        </w:rPr>
        <w:t xml:space="preserve">espírito renovador de um projeto singular que não perde seu frescor, o livro, </w:t>
      </w:r>
      <w:r>
        <w:rPr>
          <w:rFonts w:cstheme="minorHAnsi"/>
          <w:sz w:val="24"/>
          <w:szCs w:val="24"/>
        </w:rPr>
        <w:t>segundo</w:t>
      </w:r>
      <w:r w:rsidR="005321F9" w:rsidRPr="00D920A5">
        <w:rPr>
          <w:rFonts w:cstheme="minorHAnsi"/>
          <w:sz w:val="24"/>
          <w:szCs w:val="24"/>
        </w:rPr>
        <w:t xml:space="preserve"> a organizadora, escancara </w:t>
      </w:r>
      <w:r w:rsidR="00D920A5">
        <w:rPr>
          <w:rFonts w:cstheme="minorHAnsi"/>
          <w:sz w:val="24"/>
          <w:szCs w:val="24"/>
        </w:rPr>
        <w:t xml:space="preserve">ainda </w:t>
      </w:r>
      <w:r w:rsidR="005321F9" w:rsidRPr="00D920A5">
        <w:rPr>
          <w:rFonts w:cstheme="minorHAnsi"/>
          <w:sz w:val="24"/>
          <w:szCs w:val="24"/>
        </w:rPr>
        <w:t>“o experimentalismo aberto, vitalista, e os ‘giros caóticos yin-yang’ de que esse disco é feito”.</w:t>
      </w:r>
    </w:p>
    <w:p w14:paraId="07F96279" w14:textId="402F9794" w:rsidR="00C66487" w:rsidRDefault="005163E5" w:rsidP="00C66487">
      <w:pPr>
        <w:rPr>
          <w:rFonts w:cstheme="minorHAnsi"/>
          <w:sz w:val="24"/>
          <w:szCs w:val="24"/>
        </w:rPr>
      </w:pPr>
      <w:r w:rsidRPr="00D920A5">
        <w:rPr>
          <w:rFonts w:cstheme="minorHAnsi"/>
          <w:sz w:val="24"/>
          <w:szCs w:val="24"/>
        </w:rPr>
        <w:t xml:space="preserve">Aqui, cabe destacar também </w:t>
      </w:r>
      <w:r w:rsidR="00314146" w:rsidRPr="00D920A5">
        <w:rPr>
          <w:rFonts w:cstheme="minorHAnsi"/>
          <w:sz w:val="24"/>
          <w:szCs w:val="24"/>
        </w:rPr>
        <w:t xml:space="preserve">a influência do design do álbum </w:t>
      </w:r>
      <w:r w:rsidR="00314146" w:rsidRPr="00412A3D">
        <w:rPr>
          <w:rFonts w:ascii="Calibri" w:hAnsi="Calibri" w:cs="Calibri"/>
          <w:sz w:val="24"/>
          <w:szCs w:val="24"/>
        </w:rPr>
        <w:t xml:space="preserve">de Gil. </w:t>
      </w:r>
      <w:r w:rsidR="00412A3D" w:rsidRPr="00412A3D">
        <w:rPr>
          <w:rStyle w:val="a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Além de elementos tridimensionais incorporados ao</w:t>
      </w:r>
      <w:r w:rsidR="00412A3D">
        <w:rPr>
          <w:rStyle w:val="a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livro,</w:t>
      </w:r>
      <w:r w:rsidR="00412A3D" w:rsidRPr="00412A3D">
        <w:rPr>
          <w:rStyle w:val="a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="00C66487" w:rsidRPr="00412A3D">
        <w:rPr>
          <w:rFonts w:ascii="Calibri" w:hAnsi="Calibri" w:cs="Calibri"/>
          <w:color w:val="000000" w:themeColor="text1"/>
          <w:sz w:val="24"/>
          <w:szCs w:val="24"/>
        </w:rPr>
        <w:t>Ana i</w:t>
      </w:r>
      <w:r w:rsidR="005C0F96" w:rsidRPr="00412A3D">
        <w:rPr>
          <w:rFonts w:ascii="Calibri" w:hAnsi="Calibri" w:cs="Calibri"/>
          <w:color w:val="000000" w:themeColor="text1"/>
          <w:sz w:val="24"/>
          <w:szCs w:val="24"/>
        </w:rPr>
        <w:t>nvent</w:t>
      </w:r>
      <w:r w:rsidR="00C66487" w:rsidRPr="00412A3D">
        <w:rPr>
          <w:rFonts w:ascii="Calibri" w:hAnsi="Calibri" w:cs="Calibri"/>
          <w:color w:val="000000" w:themeColor="text1"/>
          <w:sz w:val="24"/>
          <w:szCs w:val="24"/>
        </w:rPr>
        <w:t xml:space="preserve">ou </w:t>
      </w:r>
      <w:r w:rsidR="00C66487" w:rsidRPr="00C66487">
        <w:rPr>
          <w:rFonts w:ascii="Calibri" w:hAnsi="Calibri" w:cs="Calibri"/>
          <w:color w:val="000000" w:themeColor="text1"/>
          <w:sz w:val="24"/>
          <w:szCs w:val="24"/>
        </w:rPr>
        <w:t xml:space="preserve">uma sobrecapa redonda, que é também um pôster, </w:t>
      </w:r>
      <w:r w:rsidR="00C66487" w:rsidRPr="00C66487">
        <w:rPr>
          <w:rFonts w:ascii="Calibri" w:hAnsi="Calibri" w:cs="Calibri"/>
          <w:sz w:val="24"/>
          <w:szCs w:val="24"/>
        </w:rPr>
        <w:t>e</w:t>
      </w:r>
      <w:r w:rsidR="00C66487" w:rsidRPr="00C66487">
        <w:rPr>
          <w:rFonts w:ascii="Calibri" w:hAnsi="Calibri" w:cs="Calibri"/>
          <w:color w:val="000000" w:themeColor="text1"/>
          <w:sz w:val="24"/>
          <w:szCs w:val="24"/>
        </w:rPr>
        <w:t>m alusão ao layout original da capa do disco.</w:t>
      </w:r>
      <w:r w:rsidR="00C66487" w:rsidRPr="00C66487">
        <w:rPr>
          <w:rFonts w:ascii="Calibri" w:hAnsi="Calibri" w:cs="Calibri"/>
          <w:sz w:val="24"/>
          <w:szCs w:val="24"/>
        </w:rPr>
        <w:t xml:space="preserve"> </w:t>
      </w:r>
    </w:p>
    <w:p w14:paraId="2BC2AE39" w14:textId="31E952C5" w:rsidR="00314146" w:rsidRPr="00D920A5" w:rsidRDefault="00314146" w:rsidP="00314146">
      <w:pPr>
        <w:rPr>
          <w:rFonts w:cstheme="minorHAnsi"/>
          <w:sz w:val="24"/>
          <w:szCs w:val="24"/>
        </w:rPr>
      </w:pPr>
      <w:r w:rsidRPr="00D920A5">
        <w:rPr>
          <w:rFonts w:cstheme="minorHAnsi"/>
          <w:sz w:val="24"/>
          <w:szCs w:val="24"/>
        </w:rPr>
        <w:t>“</w:t>
      </w:r>
      <w:r w:rsidR="001D3C35">
        <w:rPr>
          <w:rFonts w:cstheme="minorHAnsi"/>
          <w:sz w:val="24"/>
          <w:szCs w:val="24"/>
        </w:rPr>
        <w:t>A</w:t>
      </w:r>
      <w:r w:rsidRPr="00D920A5">
        <w:rPr>
          <w:rFonts w:cstheme="minorHAnsi"/>
          <w:sz w:val="24"/>
          <w:szCs w:val="24"/>
        </w:rPr>
        <w:t xml:space="preserve"> capa de um LP era um objeto para ser contemplado, manuseado com calma, pois continha elementos que podiam preparar o espírito para a experiência musical”</w:t>
      </w:r>
      <w:r w:rsidR="001D3C35">
        <w:rPr>
          <w:rFonts w:cstheme="minorHAnsi"/>
          <w:sz w:val="24"/>
          <w:szCs w:val="24"/>
        </w:rPr>
        <w:t xml:space="preserve">, analisa </w:t>
      </w:r>
      <w:r w:rsidR="00812D4A">
        <w:rPr>
          <w:rFonts w:cstheme="minorHAnsi"/>
          <w:sz w:val="24"/>
          <w:szCs w:val="24"/>
        </w:rPr>
        <w:t>a autora</w:t>
      </w:r>
      <w:r w:rsidRPr="00D920A5">
        <w:rPr>
          <w:rFonts w:cstheme="minorHAnsi"/>
          <w:sz w:val="24"/>
          <w:szCs w:val="24"/>
        </w:rPr>
        <w:t xml:space="preserve">. Nesse sentido, a proposta de capa de </w:t>
      </w:r>
      <w:r w:rsidRPr="00D920A5">
        <w:rPr>
          <w:rFonts w:cstheme="minorHAnsi"/>
          <w:i/>
          <w:iCs/>
          <w:sz w:val="24"/>
          <w:szCs w:val="24"/>
        </w:rPr>
        <w:t xml:space="preserve">Expresso 2222 </w:t>
      </w:r>
      <w:r w:rsidRPr="00D920A5">
        <w:rPr>
          <w:rFonts w:cstheme="minorHAnsi"/>
          <w:sz w:val="24"/>
          <w:szCs w:val="24"/>
        </w:rPr>
        <w:t xml:space="preserve">foi bastante idiossincrática. “O design transgredia o padrão quadrado das embalagens de LPs com uma proposta de layout nunca vista na indústria do disco: uma capa circular, concebida pelo designer baiano </w:t>
      </w:r>
      <w:proofErr w:type="spellStart"/>
      <w:r w:rsidRPr="00D920A5">
        <w:rPr>
          <w:rFonts w:cstheme="minorHAnsi"/>
          <w:sz w:val="24"/>
          <w:szCs w:val="24"/>
        </w:rPr>
        <w:t>Edinízio</w:t>
      </w:r>
      <w:proofErr w:type="spellEnd"/>
      <w:r w:rsidRPr="00D920A5">
        <w:rPr>
          <w:rFonts w:cstheme="minorHAnsi"/>
          <w:sz w:val="24"/>
          <w:szCs w:val="24"/>
        </w:rPr>
        <w:t xml:space="preserve"> Ribeiro Primo</w:t>
      </w:r>
      <w:r w:rsidR="00C66487">
        <w:rPr>
          <w:rFonts w:cstheme="minorHAnsi"/>
          <w:sz w:val="24"/>
          <w:szCs w:val="24"/>
        </w:rPr>
        <w:t>”, conclui</w:t>
      </w:r>
      <w:r w:rsidRPr="00D920A5">
        <w:rPr>
          <w:rFonts w:cstheme="minorHAnsi"/>
          <w:sz w:val="24"/>
          <w:szCs w:val="24"/>
        </w:rPr>
        <w:t xml:space="preserve">. </w:t>
      </w:r>
    </w:p>
    <w:p w14:paraId="66A286C3" w14:textId="4F90A889" w:rsidR="005163E5" w:rsidRPr="00D920A5" w:rsidRDefault="00314146" w:rsidP="00314146">
      <w:pPr>
        <w:rPr>
          <w:rFonts w:cstheme="minorHAnsi"/>
          <w:sz w:val="24"/>
          <w:szCs w:val="24"/>
        </w:rPr>
      </w:pPr>
      <w:r w:rsidRPr="00D920A5">
        <w:rPr>
          <w:rFonts w:cstheme="minorHAnsi"/>
          <w:sz w:val="24"/>
          <w:szCs w:val="24"/>
        </w:rPr>
        <w:t xml:space="preserve">Essa proposta foi recusada pela gravadora do disco, </w:t>
      </w:r>
      <w:r w:rsidR="001D3C35">
        <w:rPr>
          <w:rFonts w:cstheme="minorHAnsi"/>
          <w:sz w:val="24"/>
          <w:szCs w:val="24"/>
        </w:rPr>
        <w:t>diante d</w:t>
      </w:r>
      <w:r w:rsidRPr="00D920A5">
        <w:rPr>
          <w:rFonts w:cstheme="minorHAnsi"/>
          <w:sz w:val="24"/>
          <w:szCs w:val="24"/>
        </w:rPr>
        <w:t xml:space="preserve">os problemas logísticos </w:t>
      </w:r>
      <w:r w:rsidR="00D920A5">
        <w:rPr>
          <w:rFonts w:cstheme="minorHAnsi"/>
          <w:sz w:val="24"/>
          <w:szCs w:val="24"/>
        </w:rPr>
        <w:t>que causaria</w:t>
      </w:r>
      <w:r w:rsidRPr="00D920A5">
        <w:rPr>
          <w:rFonts w:cstheme="minorHAnsi"/>
          <w:sz w:val="24"/>
          <w:szCs w:val="24"/>
        </w:rPr>
        <w:t xml:space="preserve">. </w:t>
      </w:r>
      <w:proofErr w:type="spellStart"/>
      <w:r w:rsidRPr="00D920A5">
        <w:rPr>
          <w:rFonts w:cstheme="minorHAnsi"/>
          <w:sz w:val="24"/>
          <w:szCs w:val="24"/>
        </w:rPr>
        <w:t>Edinízio</w:t>
      </w:r>
      <w:proofErr w:type="spellEnd"/>
      <w:r w:rsidRPr="00D920A5">
        <w:rPr>
          <w:rFonts w:cstheme="minorHAnsi"/>
          <w:sz w:val="24"/>
          <w:szCs w:val="24"/>
        </w:rPr>
        <w:t xml:space="preserve"> se mantinha aferrado a seu plano, e foi o próprio Gilberto Gil quem encontrou uma solução de compromisso: as abas arredondadas foram dobradas, permitindo ao mesmo tempo o respeito à proposta do designer e as necessidades industriais e de distribuição da gravadora.</w:t>
      </w:r>
    </w:p>
    <w:p w14:paraId="0F5C9EE0" w14:textId="2F48A9FA" w:rsidR="00FC223D" w:rsidRPr="00FC223D" w:rsidRDefault="005163E5" w:rsidP="001379B9">
      <w:pPr>
        <w:pStyle w:val="NormalWeb"/>
        <w:rPr>
          <w:rFonts w:ascii="SuisseBPIntl" w:hAnsi="SuisseBPIntl"/>
        </w:rPr>
      </w:pPr>
      <w:r w:rsidRPr="00D920A5">
        <w:rPr>
          <w:rFonts w:cstheme="minorHAnsi"/>
        </w:rPr>
        <w:t>Ana Oliveira é organizadora de outros livros</w:t>
      </w:r>
      <w:r w:rsidR="00D920A5">
        <w:rPr>
          <w:rFonts w:cstheme="minorHAnsi"/>
        </w:rPr>
        <w:t>-</w:t>
      </w:r>
      <w:r w:rsidRPr="00D920A5">
        <w:rPr>
          <w:rFonts w:cstheme="minorHAnsi"/>
        </w:rPr>
        <w:t xml:space="preserve">objeto dedicados à MPB, como </w:t>
      </w:r>
      <w:r w:rsidR="00314146" w:rsidRPr="00D920A5">
        <w:rPr>
          <w:rFonts w:cstheme="minorHAnsi"/>
          <w:i/>
          <w:iCs/>
          <w:color w:val="000000"/>
          <w:shd w:val="clear" w:color="auto" w:fill="FFFFFF"/>
        </w:rPr>
        <w:t xml:space="preserve">Tropicália ou </w:t>
      </w:r>
      <w:r w:rsidR="005C0F96">
        <w:rPr>
          <w:rFonts w:cstheme="minorHAnsi"/>
          <w:i/>
          <w:iCs/>
          <w:color w:val="000000"/>
          <w:shd w:val="clear" w:color="auto" w:fill="FFFFFF"/>
        </w:rPr>
        <w:t>P</w:t>
      </w:r>
      <w:r w:rsidR="00314146" w:rsidRPr="00D920A5">
        <w:rPr>
          <w:rFonts w:cstheme="minorHAnsi"/>
          <w:i/>
          <w:iCs/>
          <w:color w:val="000000"/>
          <w:shd w:val="clear" w:color="auto" w:fill="FFFFFF"/>
        </w:rPr>
        <w:t xml:space="preserve">anis et </w:t>
      </w:r>
      <w:proofErr w:type="spellStart"/>
      <w:r w:rsidR="005C0F96">
        <w:rPr>
          <w:rFonts w:cstheme="minorHAnsi"/>
          <w:i/>
          <w:iCs/>
          <w:color w:val="000000"/>
          <w:shd w:val="clear" w:color="auto" w:fill="FFFFFF"/>
        </w:rPr>
        <w:t>C</w:t>
      </w:r>
      <w:r w:rsidR="00314146" w:rsidRPr="00D920A5">
        <w:rPr>
          <w:rFonts w:cstheme="minorHAnsi"/>
          <w:i/>
          <w:iCs/>
          <w:color w:val="000000"/>
          <w:shd w:val="clear" w:color="auto" w:fill="FFFFFF"/>
        </w:rPr>
        <w:t>ircencis</w:t>
      </w:r>
      <w:proofErr w:type="spellEnd"/>
      <w:r w:rsidR="00314146" w:rsidRPr="00D920A5">
        <w:rPr>
          <w:rFonts w:cstheme="minorHAnsi"/>
          <w:color w:val="000000"/>
          <w:shd w:val="clear" w:color="auto" w:fill="FFFFFF"/>
        </w:rPr>
        <w:t xml:space="preserve"> e </w:t>
      </w:r>
      <w:r w:rsidR="00314146" w:rsidRPr="00D920A5">
        <w:rPr>
          <w:rFonts w:cstheme="minorHAnsi"/>
          <w:i/>
          <w:iCs/>
          <w:color w:val="000000"/>
          <w:shd w:val="clear" w:color="auto" w:fill="FFFFFF"/>
        </w:rPr>
        <w:t xml:space="preserve">Acabou </w:t>
      </w:r>
      <w:proofErr w:type="spellStart"/>
      <w:r w:rsidR="00314146" w:rsidRPr="00D920A5">
        <w:rPr>
          <w:rFonts w:cstheme="minorHAnsi"/>
          <w:i/>
          <w:iCs/>
          <w:color w:val="000000"/>
          <w:shd w:val="clear" w:color="auto" w:fill="FFFFFF"/>
        </w:rPr>
        <w:t>Chorare</w:t>
      </w:r>
      <w:proofErr w:type="spellEnd"/>
      <w:r w:rsidR="00314146" w:rsidRPr="00D920A5">
        <w:rPr>
          <w:rFonts w:cstheme="minorHAnsi"/>
          <w:i/>
          <w:iCs/>
        </w:rPr>
        <w:t xml:space="preserve">. </w:t>
      </w:r>
      <w:r w:rsidR="00D920A5" w:rsidRPr="00D920A5">
        <w:rPr>
          <w:rFonts w:cstheme="minorHAnsi"/>
        </w:rPr>
        <w:t xml:space="preserve">Com Gilberto Gil, publicou, </w:t>
      </w:r>
      <w:r w:rsidR="00D920A5">
        <w:rPr>
          <w:rFonts w:cstheme="minorHAnsi"/>
        </w:rPr>
        <w:t>em</w:t>
      </w:r>
      <w:r w:rsidR="00D920A5" w:rsidRPr="00D920A5">
        <w:rPr>
          <w:rFonts w:cstheme="minorHAnsi"/>
        </w:rPr>
        <w:t xml:space="preserve"> 2015, </w:t>
      </w:r>
      <w:r w:rsidR="00D920A5" w:rsidRPr="00D920A5">
        <w:rPr>
          <w:rFonts w:cstheme="minorHAnsi"/>
          <w:i/>
          <w:iCs/>
        </w:rPr>
        <w:t>Disposições Amoráveis</w:t>
      </w:r>
      <w:r w:rsidR="00D920A5" w:rsidRPr="00D920A5">
        <w:rPr>
          <w:rFonts w:cstheme="minorHAnsi"/>
        </w:rPr>
        <w:t>.</w:t>
      </w:r>
      <w:r w:rsidR="0052635E" w:rsidRPr="0052635E">
        <w:rPr>
          <w:rFonts w:cstheme="minorHAnsi"/>
          <w:noProof/>
        </w:rPr>
        <w:t xml:space="preserve"> </w:t>
      </w:r>
      <w:r w:rsidR="00295C0F" w:rsidRPr="00295C0F">
        <w:rPr>
          <w:rFonts w:cstheme="minorHAnsi"/>
        </w:rPr>
        <w:t>Ana é também autora do site tropicalia.com.br, referência de informação sobre o tema.</w:t>
      </w:r>
      <w:r w:rsidR="00295C0F">
        <w:rPr>
          <w:rFonts w:ascii="SuisseBPIntl" w:hAnsi="SuisseBPIntl"/>
        </w:rPr>
        <w:t xml:space="preserve"> </w:t>
      </w:r>
    </w:p>
    <w:p w14:paraId="2C4E9A32" w14:textId="1E99765E" w:rsidR="00CD0D4F" w:rsidRPr="00CD0D4F" w:rsidRDefault="00CD0D4F" w:rsidP="001379B9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D0D4F">
        <w:rPr>
          <w:rFonts w:cstheme="minorHAnsi"/>
          <w:b/>
          <w:bCs/>
          <w:sz w:val="24"/>
          <w:szCs w:val="24"/>
        </w:rPr>
        <w:t>Ficha técnica:</w:t>
      </w:r>
    </w:p>
    <w:p w14:paraId="625A9346" w14:textId="1CA748D4" w:rsidR="00CD0D4F" w:rsidRPr="00821DE9" w:rsidRDefault="00CD0D4F" w:rsidP="001379B9">
      <w:pPr>
        <w:spacing w:after="0" w:line="240" w:lineRule="auto"/>
        <w:rPr>
          <w:rFonts w:cstheme="minorHAnsi"/>
          <w:sz w:val="24"/>
          <w:szCs w:val="24"/>
        </w:rPr>
      </w:pPr>
      <w:r w:rsidRPr="00821DE9">
        <w:rPr>
          <w:rFonts w:cstheme="minorHAnsi"/>
          <w:sz w:val="24"/>
          <w:szCs w:val="24"/>
        </w:rPr>
        <w:t>Título: Expresso 2222</w:t>
      </w:r>
    </w:p>
    <w:p w14:paraId="47D0BCD8" w14:textId="739C0ACE" w:rsidR="00CD0D4F" w:rsidRPr="00AF05DF" w:rsidRDefault="00CD0D4F" w:rsidP="00CD0D4F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AF05DF">
        <w:rPr>
          <w:rFonts w:cstheme="minorHAnsi"/>
          <w:color w:val="000000" w:themeColor="text1"/>
          <w:sz w:val="24"/>
          <w:szCs w:val="24"/>
        </w:rPr>
        <w:t>Editora: I</w:t>
      </w:r>
      <w:r w:rsidR="005C0F96" w:rsidRPr="00AF05DF">
        <w:rPr>
          <w:rFonts w:cstheme="minorHAnsi"/>
          <w:color w:val="000000" w:themeColor="text1"/>
          <w:sz w:val="24"/>
          <w:szCs w:val="24"/>
        </w:rPr>
        <w:t>y</w:t>
      </w:r>
      <w:r w:rsidRPr="00AF05DF">
        <w:rPr>
          <w:rFonts w:cstheme="minorHAnsi"/>
          <w:color w:val="000000" w:themeColor="text1"/>
          <w:sz w:val="24"/>
          <w:szCs w:val="24"/>
        </w:rPr>
        <w:t>á Omin</w:t>
      </w:r>
      <w:r w:rsidR="00AF05DF" w:rsidRPr="00AF05DF">
        <w:rPr>
          <w:rFonts w:cstheme="minorHAnsi"/>
          <w:color w:val="000000" w:themeColor="text1"/>
          <w:sz w:val="24"/>
          <w:szCs w:val="24"/>
        </w:rPr>
        <w:t xml:space="preserve"> Edições</w:t>
      </w:r>
    </w:p>
    <w:p w14:paraId="4FAD245F" w14:textId="71CB8370" w:rsidR="00CD0D4F" w:rsidRPr="00821DE9" w:rsidRDefault="00CD0D4F" w:rsidP="00CD0D4F">
      <w:pPr>
        <w:spacing w:after="0" w:line="240" w:lineRule="auto"/>
        <w:rPr>
          <w:rFonts w:cstheme="minorHAnsi"/>
          <w:sz w:val="24"/>
          <w:szCs w:val="24"/>
        </w:rPr>
      </w:pPr>
      <w:r w:rsidRPr="00821DE9">
        <w:rPr>
          <w:rFonts w:cstheme="minorHAnsi"/>
          <w:sz w:val="24"/>
          <w:szCs w:val="24"/>
        </w:rPr>
        <w:t>Autora: Ana Oliveira</w:t>
      </w:r>
    </w:p>
    <w:p w14:paraId="52238656" w14:textId="3FA81527" w:rsidR="00821DE9" w:rsidRPr="00821DE9" w:rsidRDefault="00821DE9" w:rsidP="00821DE9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21DE9">
        <w:rPr>
          <w:rFonts w:eastAsia="Times New Roman" w:cstheme="minorHAnsi"/>
          <w:color w:val="000000"/>
          <w:sz w:val="24"/>
          <w:szCs w:val="24"/>
          <w:lang w:eastAsia="pt-BR"/>
        </w:rPr>
        <w:t xml:space="preserve">Idioma: </w:t>
      </w:r>
      <w:proofErr w:type="gramStart"/>
      <w:r w:rsidRPr="00821DE9">
        <w:rPr>
          <w:rFonts w:eastAsia="Times New Roman" w:cstheme="minorHAnsi"/>
          <w:color w:val="000000"/>
          <w:sz w:val="24"/>
          <w:szCs w:val="24"/>
          <w:lang w:eastAsia="pt-BR"/>
        </w:rPr>
        <w:t>Português</w:t>
      </w:r>
      <w:proofErr w:type="gramEnd"/>
      <w:r w:rsidRPr="00821DE9">
        <w:rPr>
          <w:rFonts w:eastAsia="Times New Roman" w:cstheme="minorHAnsi"/>
          <w:color w:val="000000"/>
          <w:sz w:val="24"/>
          <w:szCs w:val="24"/>
          <w:lang w:eastAsia="pt-BR"/>
        </w:rPr>
        <w:t>/Inglês</w:t>
      </w:r>
    </w:p>
    <w:p w14:paraId="16B3D7EC" w14:textId="66912885" w:rsidR="00821DE9" w:rsidRPr="00821DE9" w:rsidRDefault="00CD0D4F" w:rsidP="00821DE9">
      <w:pPr>
        <w:spacing w:after="0" w:line="240" w:lineRule="auto"/>
        <w:rPr>
          <w:rFonts w:cstheme="minorHAnsi"/>
          <w:sz w:val="24"/>
          <w:szCs w:val="24"/>
        </w:rPr>
      </w:pPr>
      <w:r w:rsidRPr="00821DE9">
        <w:rPr>
          <w:rFonts w:cstheme="minorHAnsi"/>
          <w:sz w:val="24"/>
          <w:szCs w:val="24"/>
        </w:rPr>
        <w:t xml:space="preserve">Número de páginas: </w:t>
      </w:r>
      <w:r w:rsidR="005C0F96" w:rsidRPr="00821DE9">
        <w:rPr>
          <w:rFonts w:cstheme="minorHAnsi"/>
          <w:sz w:val="24"/>
          <w:szCs w:val="24"/>
        </w:rPr>
        <w:t>252</w:t>
      </w:r>
    </w:p>
    <w:p w14:paraId="45305039" w14:textId="77777777" w:rsidR="00821DE9" w:rsidRPr="00821DE9" w:rsidRDefault="00821DE9" w:rsidP="00821DE9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21DE9">
        <w:rPr>
          <w:rFonts w:eastAsia="Times New Roman" w:cstheme="minorHAnsi"/>
          <w:color w:val="000000"/>
          <w:sz w:val="24"/>
          <w:szCs w:val="24"/>
          <w:lang w:eastAsia="pt-BR"/>
        </w:rPr>
        <w:t>ISBN: 978-85-63909-03-9</w:t>
      </w:r>
    </w:p>
    <w:p w14:paraId="69827119" w14:textId="77777777" w:rsidR="00821DE9" w:rsidRPr="00821DE9" w:rsidRDefault="00821DE9" w:rsidP="00821DE9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21DE9">
        <w:rPr>
          <w:rFonts w:eastAsia="Times New Roman" w:cstheme="minorHAnsi"/>
          <w:color w:val="000000"/>
          <w:sz w:val="24"/>
          <w:szCs w:val="24"/>
          <w:lang w:eastAsia="pt-BR"/>
        </w:rPr>
        <w:lastRenderedPageBreak/>
        <w:t>Capa: Dura</w:t>
      </w:r>
    </w:p>
    <w:p w14:paraId="4C39B67B" w14:textId="77777777" w:rsidR="00821DE9" w:rsidRPr="00821DE9" w:rsidRDefault="00821DE9" w:rsidP="00821DE9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21DE9">
        <w:rPr>
          <w:rFonts w:eastAsia="Times New Roman" w:cstheme="minorHAnsi"/>
          <w:color w:val="000000"/>
          <w:sz w:val="24"/>
          <w:szCs w:val="24"/>
          <w:lang w:eastAsia="pt-BR"/>
        </w:rPr>
        <w:t>Encadernação: Miolo costurado, capa dura, sobrecapa/pôster e cinta.</w:t>
      </w:r>
    </w:p>
    <w:p w14:paraId="5D1A63D3" w14:textId="77777777" w:rsidR="00821DE9" w:rsidRPr="00821DE9" w:rsidRDefault="00821DE9" w:rsidP="00821DE9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21DE9">
        <w:rPr>
          <w:rFonts w:eastAsia="Times New Roman" w:cstheme="minorHAnsi"/>
          <w:color w:val="000000"/>
          <w:sz w:val="24"/>
          <w:szCs w:val="24"/>
          <w:lang w:eastAsia="pt-BR"/>
        </w:rPr>
        <w:t>Formato: 30 x 30 cm</w:t>
      </w:r>
    </w:p>
    <w:p w14:paraId="58747902" w14:textId="5531EC5E" w:rsidR="00821DE9" w:rsidRDefault="00821DE9" w:rsidP="00821DE9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21DE9">
        <w:rPr>
          <w:rFonts w:eastAsia="Times New Roman" w:cstheme="minorHAnsi"/>
          <w:color w:val="000000"/>
          <w:sz w:val="24"/>
          <w:szCs w:val="24"/>
          <w:lang w:eastAsia="pt-BR"/>
        </w:rPr>
        <w:t>Ano: 2022</w:t>
      </w:r>
    </w:p>
    <w:p w14:paraId="291B7F94" w14:textId="246DA7FD" w:rsidR="00821DE9" w:rsidRPr="00AF05DF" w:rsidRDefault="00686DA5" w:rsidP="00CD0D4F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sz w:val="24"/>
          <w:szCs w:val="24"/>
          <w:lang w:eastAsia="pt-BR"/>
        </w:rPr>
        <w:t>Patrocínio: Urbia</w:t>
      </w:r>
    </w:p>
    <w:p w14:paraId="6D48E57E" w14:textId="209903FE" w:rsidR="0052635E" w:rsidRDefault="0052635E" w:rsidP="00CD0D4F">
      <w:pPr>
        <w:spacing w:after="0" w:line="240" w:lineRule="auto"/>
        <w:rPr>
          <w:rFonts w:cstheme="minorHAnsi"/>
          <w:sz w:val="24"/>
          <w:szCs w:val="24"/>
        </w:rPr>
      </w:pPr>
    </w:p>
    <w:p w14:paraId="79F53895" w14:textId="7B4ACF50" w:rsidR="00DF743D" w:rsidRPr="00AF05DF" w:rsidRDefault="00DF743D" w:rsidP="00354CC9">
      <w:pPr>
        <w:spacing w:after="0" w:line="264" w:lineRule="auto"/>
        <w:rPr>
          <w:b/>
          <w:color w:val="000000"/>
          <w:sz w:val="24"/>
          <w:szCs w:val="24"/>
        </w:rPr>
      </w:pPr>
      <w:r w:rsidRPr="00AF05DF">
        <w:rPr>
          <w:b/>
          <w:color w:val="000000"/>
          <w:sz w:val="24"/>
          <w:szCs w:val="24"/>
        </w:rPr>
        <w:t>Assessoria de imprensa</w:t>
      </w:r>
    </w:p>
    <w:p w14:paraId="4F88AF67" w14:textId="54259F15" w:rsidR="00DF743D" w:rsidRPr="00CA1D71" w:rsidRDefault="001921A6" w:rsidP="00354CC9">
      <w:pPr>
        <w:spacing w:after="0" w:line="288" w:lineRule="auto"/>
        <w:rPr>
          <w:color w:val="000000"/>
          <w:sz w:val="21"/>
          <w:szCs w:val="21"/>
        </w:rPr>
      </w:pPr>
      <w:r w:rsidRPr="001379B9">
        <w:rPr>
          <w:color w:val="000000"/>
          <w:sz w:val="21"/>
          <w:szCs w:val="21"/>
        </w:rPr>
        <w:t xml:space="preserve">Contato: </w:t>
      </w:r>
      <w:r w:rsidRPr="00CA1D71">
        <w:rPr>
          <w:color w:val="000000"/>
          <w:sz w:val="21"/>
          <w:szCs w:val="21"/>
        </w:rPr>
        <w:t xml:space="preserve">expresso2222@agenciagalo.com </w:t>
      </w:r>
    </w:p>
    <w:p w14:paraId="15109222" w14:textId="3463223B" w:rsidR="00DF743D" w:rsidRPr="00CA1D71" w:rsidRDefault="00DF743D" w:rsidP="00354CC9">
      <w:pPr>
        <w:shd w:val="clear" w:color="auto" w:fill="D2EFD6"/>
        <w:spacing w:after="0" w:line="288" w:lineRule="auto"/>
        <w:ind w:right="3259"/>
        <w:rPr>
          <w:bCs/>
          <w:sz w:val="21"/>
          <w:szCs w:val="21"/>
          <w:u w:val="single"/>
        </w:rPr>
      </w:pPr>
      <w:r w:rsidRPr="00CA1D71">
        <w:rPr>
          <w:color w:val="000000"/>
          <w:sz w:val="21"/>
          <w:szCs w:val="21"/>
        </w:rPr>
        <w:t xml:space="preserve">Imagens, </w:t>
      </w:r>
      <w:proofErr w:type="spellStart"/>
      <w:r w:rsidRPr="00CA1D71">
        <w:rPr>
          <w:color w:val="000000"/>
          <w:sz w:val="21"/>
          <w:szCs w:val="21"/>
        </w:rPr>
        <w:t>press</w:t>
      </w:r>
      <w:proofErr w:type="spellEnd"/>
      <w:r w:rsidRPr="00CA1D71">
        <w:rPr>
          <w:color w:val="000000"/>
          <w:sz w:val="21"/>
          <w:szCs w:val="21"/>
        </w:rPr>
        <w:t xml:space="preserve"> releases e outros materiais para jornalistas: </w:t>
      </w:r>
      <w:hyperlink r:id="rId8" w:history="1">
        <w:r w:rsidR="001921A6" w:rsidRPr="00CA1D71">
          <w:rPr>
            <w:rStyle w:val="Hyperlink"/>
            <w:bCs/>
            <w:sz w:val="21"/>
            <w:szCs w:val="21"/>
          </w:rPr>
          <w:t>www.agenciagalo.com/expresso2222</w:t>
        </w:r>
      </w:hyperlink>
    </w:p>
    <w:p w14:paraId="37C2D993" w14:textId="6DE7DAA1" w:rsidR="00DF743D" w:rsidRPr="00CA1D71" w:rsidRDefault="00DF743D" w:rsidP="00354CC9">
      <w:pPr>
        <w:spacing w:after="0" w:line="288" w:lineRule="auto"/>
        <w:rPr>
          <w:color w:val="000000"/>
          <w:sz w:val="21"/>
          <w:szCs w:val="21"/>
        </w:rPr>
      </w:pPr>
      <w:r w:rsidRPr="00CA1D71">
        <w:rPr>
          <w:color w:val="000000"/>
          <w:sz w:val="21"/>
          <w:szCs w:val="21"/>
        </w:rPr>
        <w:t>Mariana Nepomuceno | (11) 97152-4834</w:t>
      </w:r>
    </w:p>
    <w:p w14:paraId="2C98A2DD" w14:textId="77777777" w:rsidR="00DF743D" w:rsidRPr="001379B9" w:rsidRDefault="00DF743D" w:rsidP="00354CC9">
      <w:pPr>
        <w:spacing w:after="0" w:line="288" w:lineRule="auto"/>
        <w:rPr>
          <w:color w:val="000000"/>
          <w:sz w:val="21"/>
          <w:szCs w:val="21"/>
        </w:rPr>
      </w:pPr>
      <w:r w:rsidRPr="00CA1D71">
        <w:rPr>
          <w:color w:val="000000"/>
          <w:sz w:val="21"/>
          <w:szCs w:val="21"/>
        </w:rPr>
        <w:t>Tales Rocha | (11) 98870-1089</w:t>
      </w:r>
      <w:r w:rsidRPr="001379B9">
        <w:rPr>
          <w:color w:val="000000"/>
          <w:sz w:val="21"/>
          <w:szCs w:val="21"/>
        </w:rPr>
        <w:t xml:space="preserve"> </w:t>
      </w:r>
    </w:p>
    <w:p w14:paraId="2BD8B9F8" w14:textId="2AE910B4" w:rsidR="00AF05DF" w:rsidRDefault="00AF05DF" w:rsidP="00354CC9">
      <w:pPr>
        <w:spacing w:after="0" w:line="288" w:lineRule="auto"/>
        <w:rPr>
          <w:color w:val="000000"/>
          <w:sz w:val="20"/>
          <w:szCs w:val="20"/>
        </w:rPr>
      </w:pPr>
    </w:p>
    <w:p w14:paraId="3B9FBBD2" w14:textId="767E7C28" w:rsidR="00DF743D" w:rsidRPr="00AF05DF" w:rsidRDefault="00DF743D" w:rsidP="00CD0D4F">
      <w:pPr>
        <w:spacing w:after="0" w:line="240" w:lineRule="auto"/>
        <w:rPr>
          <w:rFonts w:cstheme="minorHAnsi"/>
          <w:b/>
          <w:bCs/>
          <w:u w:val="single"/>
        </w:rPr>
      </w:pPr>
    </w:p>
    <w:sectPr w:rsidR="00DF743D" w:rsidRPr="00AF05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uisseBPIntl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C53"/>
    <w:rsid w:val="000247C6"/>
    <w:rsid w:val="00026252"/>
    <w:rsid w:val="000F6B5D"/>
    <w:rsid w:val="001379B9"/>
    <w:rsid w:val="001921A6"/>
    <w:rsid w:val="001B3A51"/>
    <w:rsid w:val="001D3C35"/>
    <w:rsid w:val="00295C0F"/>
    <w:rsid w:val="00314146"/>
    <w:rsid w:val="00354CC9"/>
    <w:rsid w:val="00412A3D"/>
    <w:rsid w:val="00424C43"/>
    <w:rsid w:val="004910D1"/>
    <w:rsid w:val="004A34B2"/>
    <w:rsid w:val="004E632E"/>
    <w:rsid w:val="00501552"/>
    <w:rsid w:val="005163E5"/>
    <w:rsid w:val="0052635E"/>
    <w:rsid w:val="00530F71"/>
    <w:rsid w:val="005321F9"/>
    <w:rsid w:val="005671CC"/>
    <w:rsid w:val="005778AC"/>
    <w:rsid w:val="0058187F"/>
    <w:rsid w:val="005B0ED3"/>
    <w:rsid w:val="005C0F96"/>
    <w:rsid w:val="005C60AE"/>
    <w:rsid w:val="0060604B"/>
    <w:rsid w:val="00686DA5"/>
    <w:rsid w:val="007051A4"/>
    <w:rsid w:val="00796014"/>
    <w:rsid w:val="007C0F42"/>
    <w:rsid w:val="00812D4A"/>
    <w:rsid w:val="00821DE9"/>
    <w:rsid w:val="00834004"/>
    <w:rsid w:val="00915C4A"/>
    <w:rsid w:val="009E2B13"/>
    <w:rsid w:val="00A56180"/>
    <w:rsid w:val="00AF05DF"/>
    <w:rsid w:val="00B62874"/>
    <w:rsid w:val="00B62A91"/>
    <w:rsid w:val="00BF3CBB"/>
    <w:rsid w:val="00C55857"/>
    <w:rsid w:val="00C66487"/>
    <w:rsid w:val="00CA1D71"/>
    <w:rsid w:val="00CC0406"/>
    <w:rsid w:val="00CD0D4F"/>
    <w:rsid w:val="00D45C53"/>
    <w:rsid w:val="00D7215B"/>
    <w:rsid w:val="00D920A5"/>
    <w:rsid w:val="00DF743D"/>
    <w:rsid w:val="00F83A28"/>
    <w:rsid w:val="00FC2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8EACD"/>
  <w15:chartTrackingRefBased/>
  <w15:docId w15:val="{2C334863-E7C0-4255-B411-88EA0FD68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141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414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CD0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F743D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921A6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921A6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424C43"/>
    <w:pPr>
      <w:spacing w:after="0" w:line="240" w:lineRule="auto"/>
    </w:pPr>
  </w:style>
  <w:style w:type="character" w:customStyle="1" w:styleId="a">
    <w:name w:val="a"/>
    <w:basedOn w:val="Fontepargpadro"/>
    <w:rsid w:val="00412A3D"/>
  </w:style>
  <w:style w:type="paragraph" w:customStyle="1" w:styleId="xmsonormal">
    <w:name w:val="x_msonormal"/>
    <w:basedOn w:val="Normal"/>
    <w:uiPriority w:val="99"/>
    <w:rsid w:val="004A34B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93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25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92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9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5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6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7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25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6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1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68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17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5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0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1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75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3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57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2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57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2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6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1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9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87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1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82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5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31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8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8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07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enciagalo.com/expresso222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180692-26F8-394B-9807-5C1317266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910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haroldo ceravolo sereza</dc:creator>
  <cp:keywords/>
  <dc:description/>
  <cp:lastModifiedBy>Ana Oliveira</cp:lastModifiedBy>
  <cp:revision>3</cp:revision>
  <dcterms:created xsi:type="dcterms:W3CDTF">2022-11-10T01:38:00Z</dcterms:created>
  <dcterms:modified xsi:type="dcterms:W3CDTF">2022-11-10T10:10:00Z</dcterms:modified>
</cp:coreProperties>
</file>